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1" w:rsidRPr="004E6F1E" w:rsidRDefault="00401AD1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E6F1E">
        <w:rPr>
          <w:rFonts w:ascii="Arial" w:hAnsi="Arial" w:cs="Arial"/>
          <w:b/>
          <w:color w:val="1F497D" w:themeColor="text2"/>
          <w:sz w:val="24"/>
          <w:szCs w:val="24"/>
        </w:rPr>
        <w:t>ERASMUS+</w:t>
      </w:r>
    </w:p>
    <w:p w:rsidR="00EE3A1D" w:rsidRPr="00B12B6E" w:rsidRDefault="004E6F1E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JORNADA DE DIFUSIÓN DEL  </w:t>
      </w:r>
      <w:r w:rsidR="009F0147" w:rsidRPr="00B12B6E">
        <w:rPr>
          <w:rFonts w:ascii="Arial" w:hAnsi="Arial" w:cs="Arial"/>
          <w:b/>
          <w:color w:val="1F497D" w:themeColor="text2"/>
          <w:sz w:val="24"/>
          <w:szCs w:val="24"/>
        </w:rPr>
        <w:t>PROGRAMA INnetCampus</w:t>
      </w:r>
    </w:p>
    <w:p w:rsidR="00EE3A1D" w:rsidRPr="00B12B6E" w:rsidRDefault="00EE3A1D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12B6E">
        <w:rPr>
          <w:rFonts w:ascii="Arial" w:hAnsi="Arial" w:cs="Arial"/>
          <w:b/>
          <w:color w:val="1F497D" w:themeColor="text2"/>
          <w:sz w:val="24"/>
          <w:szCs w:val="24"/>
        </w:rPr>
        <w:t xml:space="preserve">Madrid, </w:t>
      </w:r>
      <w:r w:rsidR="009F0147" w:rsidRPr="00B12B6E">
        <w:rPr>
          <w:rFonts w:ascii="Arial" w:hAnsi="Arial" w:cs="Arial"/>
          <w:b/>
          <w:color w:val="1F497D" w:themeColor="text2"/>
          <w:sz w:val="24"/>
          <w:szCs w:val="24"/>
        </w:rPr>
        <w:t>Salón de actos de la sede de la Fundación ONCE</w:t>
      </w:r>
    </w:p>
    <w:p w:rsidR="00EE3A1D" w:rsidRPr="00B12B6E" w:rsidRDefault="00EE3A1D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12B6E">
        <w:rPr>
          <w:rFonts w:ascii="Arial" w:hAnsi="Arial" w:cs="Arial"/>
          <w:b/>
          <w:color w:val="1F497D" w:themeColor="text2"/>
          <w:sz w:val="24"/>
          <w:szCs w:val="24"/>
        </w:rPr>
        <w:t>C / Sebastián Herrera, 15</w:t>
      </w:r>
    </w:p>
    <w:p w:rsidR="00EE3A1D" w:rsidRPr="00B12B6E" w:rsidRDefault="00EE3A1D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12B6E">
        <w:rPr>
          <w:rFonts w:ascii="Arial" w:hAnsi="Arial" w:cs="Arial"/>
          <w:b/>
          <w:color w:val="1F497D" w:themeColor="text2"/>
          <w:sz w:val="24"/>
          <w:szCs w:val="24"/>
        </w:rPr>
        <w:t>28012 Madrid</w:t>
      </w:r>
    </w:p>
    <w:p w:rsidR="00061FEF" w:rsidRPr="00B12B6E" w:rsidRDefault="009F0147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12B6E">
        <w:rPr>
          <w:rFonts w:ascii="Arial" w:hAnsi="Arial" w:cs="Arial"/>
          <w:b/>
          <w:color w:val="1F497D" w:themeColor="text2"/>
          <w:sz w:val="24"/>
          <w:szCs w:val="24"/>
        </w:rPr>
        <w:t>27 de Abril de 2017</w:t>
      </w:r>
    </w:p>
    <w:p w:rsidR="00401AD1" w:rsidRPr="00B12B6E" w:rsidRDefault="007033F1" w:rsidP="00401AD1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10,00-11,00</w:t>
      </w:r>
      <w:r w:rsidR="00401AD1" w:rsidRPr="00B12B6E">
        <w:rPr>
          <w:rFonts w:ascii="Arial" w:hAnsi="Arial" w:cs="Arial"/>
          <w:b/>
          <w:color w:val="1F497D" w:themeColor="text2"/>
          <w:sz w:val="24"/>
          <w:szCs w:val="24"/>
        </w:rPr>
        <w:t>h.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Inauguración.</w:t>
      </w:r>
      <w:r w:rsidR="00E9366C" w:rsidRPr="00B12B6E">
        <w:t xml:space="preserve"> </w:t>
      </w:r>
      <w:r w:rsidR="009F0147" w:rsidRPr="00B12B6E">
        <w:rPr>
          <w:rFonts w:ascii="Arial" w:hAnsi="Arial" w:cs="Arial"/>
          <w:b/>
          <w:color w:val="1F497D" w:themeColor="text2"/>
          <w:sz w:val="24"/>
          <w:szCs w:val="24"/>
        </w:rPr>
        <w:t>La movilidad Internacional para personas con discapacidad</w:t>
      </w:r>
    </w:p>
    <w:p w:rsidR="003F21D0" w:rsidRPr="00B12B6E" w:rsidRDefault="00E42E8C" w:rsidP="003F21D0">
      <w:pPr>
        <w:pStyle w:val="Prrafodelista"/>
        <w:numPr>
          <w:ilvl w:val="0"/>
          <w:numId w:val="8"/>
        </w:numPr>
      </w:pPr>
      <w:r>
        <w:rPr>
          <w:rFonts w:ascii="Arial" w:hAnsi="Arial" w:cs="Arial"/>
          <w:color w:val="000000" w:themeColor="text1"/>
          <w:sz w:val="24"/>
          <w:szCs w:val="24"/>
        </w:rPr>
        <w:t>D.</w:t>
      </w:r>
      <w:r w:rsidR="006F6CE6">
        <w:rPr>
          <w:rFonts w:ascii="Arial" w:hAnsi="Arial" w:cs="Arial"/>
          <w:color w:val="000000" w:themeColor="text1"/>
          <w:sz w:val="24"/>
          <w:szCs w:val="24"/>
        </w:rPr>
        <w:t xml:space="preserve">Pablo Martín. Director del </w:t>
      </w:r>
      <w:r w:rsidR="00401AD1" w:rsidRPr="00B12B6E">
        <w:rPr>
          <w:rFonts w:ascii="Arial" w:hAnsi="Arial" w:cs="Arial"/>
          <w:color w:val="000000" w:themeColor="text1"/>
          <w:sz w:val="24"/>
          <w:szCs w:val="24"/>
        </w:rPr>
        <w:t xml:space="preserve">SEPIE. </w:t>
      </w:r>
      <w:r w:rsidR="009F0147" w:rsidRPr="00B12B6E">
        <w:rPr>
          <w:rFonts w:ascii="Arial" w:hAnsi="Arial" w:cs="Arial"/>
          <w:color w:val="000000" w:themeColor="text1"/>
          <w:sz w:val="24"/>
          <w:szCs w:val="24"/>
        </w:rPr>
        <w:t>El programa Erasmus +: Programas y ayudas adicionales para personas con discapacidad.</w:t>
      </w:r>
    </w:p>
    <w:p w:rsidR="003F21D0" w:rsidRDefault="007033F1" w:rsidP="003F21D0">
      <w:pPr>
        <w:pStyle w:val="Prrafodelista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Representante Conferencia de Rectores de las Universidades Españolas.</w:t>
      </w:r>
      <w:r w:rsidR="009F0147" w:rsidRPr="00B12B6E">
        <w:rPr>
          <w:rFonts w:ascii="Arial" w:hAnsi="Arial" w:cs="Arial"/>
          <w:color w:val="000000" w:themeColor="text1"/>
          <w:sz w:val="24"/>
          <w:szCs w:val="24"/>
        </w:rPr>
        <w:t xml:space="preserve"> (CRUE)</w:t>
      </w:r>
      <w:r w:rsidR="00471C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6F1E" w:rsidRDefault="00E42E8C" w:rsidP="003F21D0">
      <w:pPr>
        <w:pStyle w:val="Prrafodelista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D. </w:t>
      </w:r>
      <w:r w:rsidR="00DB759D">
        <w:rPr>
          <w:rFonts w:ascii="Arial" w:hAnsi="Arial" w:cs="Arial"/>
          <w:color w:val="000000" w:themeColor="text1"/>
          <w:sz w:val="24"/>
          <w:szCs w:val="24"/>
        </w:rPr>
        <w:t xml:space="preserve">José Luís Martínez Donoso. Director General. </w:t>
      </w:r>
      <w:r w:rsidR="004E6F1E">
        <w:rPr>
          <w:rFonts w:ascii="Arial" w:hAnsi="Arial" w:cs="Arial"/>
          <w:color w:val="000000" w:themeColor="text1"/>
          <w:sz w:val="24"/>
          <w:szCs w:val="24"/>
        </w:rPr>
        <w:t>Fundación ONCE.</w:t>
      </w:r>
    </w:p>
    <w:p w:rsidR="007033F1" w:rsidRPr="007033F1" w:rsidRDefault="007033F1" w:rsidP="007033F1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11,00-11,30</w:t>
      </w:r>
      <w:r w:rsidRPr="007033F1">
        <w:rPr>
          <w:rFonts w:ascii="Arial" w:hAnsi="Arial" w:cs="Arial"/>
          <w:b/>
          <w:color w:val="1F497D" w:themeColor="text2"/>
          <w:sz w:val="24"/>
          <w:szCs w:val="24"/>
        </w:rPr>
        <w:t>h. Café</w:t>
      </w:r>
    </w:p>
    <w:p w:rsidR="00401AD1" w:rsidRPr="00B12B6E" w:rsidRDefault="007033F1" w:rsidP="00401AD1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11,30</w:t>
      </w:r>
      <w:r w:rsidR="00804230" w:rsidRPr="00B12B6E">
        <w:rPr>
          <w:rFonts w:ascii="Arial" w:hAnsi="Arial" w:cs="Arial"/>
          <w:b/>
          <w:color w:val="1F497D" w:themeColor="text2"/>
          <w:sz w:val="24"/>
          <w:szCs w:val="24"/>
        </w:rPr>
        <w:t>-13</w:t>
      </w:r>
      <w:r w:rsidR="00401AD1" w:rsidRPr="00B12B6E">
        <w:rPr>
          <w:rFonts w:ascii="Arial" w:hAnsi="Arial" w:cs="Arial"/>
          <w:b/>
          <w:color w:val="1F497D" w:themeColor="text2"/>
          <w:sz w:val="24"/>
          <w:szCs w:val="24"/>
        </w:rPr>
        <w:t xml:space="preserve">H. </w:t>
      </w:r>
      <w:r w:rsidR="0020508F" w:rsidRPr="00B12B6E">
        <w:rPr>
          <w:rFonts w:ascii="Arial" w:hAnsi="Arial" w:cs="Arial"/>
          <w:b/>
          <w:color w:val="1F497D" w:themeColor="text2"/>
          <w:sz w:val="24"/>
          <w:szCs w:val="24"/>
        </w:rPr>
        <w:t>El programa INnetCampus: Difusión de resultados del año 2016</w:t>
      </w:r>
    </w:p>
    <w:p w:rsidR="005A77D4" w:rsidRPr="008B2C3B" w:rsidRDefault="00CA0ACA" w:rsidP="00D43EF3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Dña.</w:t>
      </w:r>
      <w:r w:rsidR="00DB759D">
        <w:rPr>
          <w:rFonts w:ascii="Arial" w:hAnsi="Arial" w:cs="Arial"/>
          <w:color w:val="000000" w:themeColor="text1"/>
          <w:sz w:val="24"/>
          <w:szCs w:val="24"/>
        </w:rPr>
        <w:t>Esperanza Alcaí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8B2C3B">
        <w:rPr>
          <w:rFonts w:ascii="Arial" w:hAnsi="Arial" w:cs="Arial"/>
          <w:color w:val="000000" w:themeColor="text1"/>
          <w:sz w:val="24"/>
          <w:szCs w:val="24"/>
        </w:rPr>
        <w:t>.</w:t>
      </w:r>
      <w:r w:rsidR="0020508F" w:rsidRPr="008B2C3B">
        <w:rPr>
          <w:rFonts w:ascii="Arial" w:hAnsi="Arial" w:cs="Arial"/>
          <w:color w:val="000000" w:themeColor="text1"/>
          <w:sz w:val="24"/>
          <w:szCs w:val="24"/>
        </w:rPr>
        <w:t>Universidad de Granada (España)</w:t>
      </w:r>
      <w:r w:rsidR="00B12B6E" w:rsidRPr="008B2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77D4" w:rsidRPr="008B2C3B" w:rsidRDefault="00CA0ACA" w:rsidP="00D43EF3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Dña.</w:t>
      </w:r>
      <w:r w:rsidR="008B2C3B" w:rsidRPr="008B2C3B">
        <w:rPr>
          <w:rFonts w:ascii="Arial" w:hAnsi="Arial" w:cs="Arial"/>
          <w:color w:val="000000" w:themeColor="text1"/>
          <w:sz w:val="24"/>
          <w:szCs w:val="24"/>
        </w:rPr>
        <w:t xml:space="preserve">Rute Saravia. </w:t>
      </w:r>
      <w:r w:rsidR="0020508F" w:rsidRPr="008B2C3B">
        <w:rPr>
          <w:rFonts w:ascii="Arial" w:hAnsi="Arial" w:cs="Arial"/>
          <w:color w:val="000000" w:themeColor="text1"/>
          <w:sz w:val="24"/>
          <w:szCs w:val="24"/>
        </w:rPr>
        <w:t>Universidad de Lisboa (Portugal)</w:t>
      </w:r>
    </w:p>
    <w:p w:rsidR="005A77D4" w:rsidRPr="008B2C3B" w:rsidRDefault="00CA0ACA" w:rsidP="00D43EF3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Dña.</w:t>
      </w:r>
      <w:bookmarkStart w:id="0" w:name="_GoBack"/>
      <w:bookmarkEnd w:id="0"/>
      <w:r w:rsidR="008B2C3B">
        <w:rPr>
          <w:rFonts w:ascii="Arial" w:hAnsi="Arial" w:cs="Arial"/>
          <w:color w:val="000000" w:themeColor="text1"/>
          <w:sz w:val="24"/>
          <w:szCs w:val="24"/>
        </w:rPr>
        <w:t>Els Pazman</w:t>
      </w:r>
      <w:r w:rsidR="008B2C3B" w:rsidRPr="008B2C3B">
        <w:rPr>
          <w:rFonts w:ascii="Arial" w:hAnsi="Arial" w:cs="Arial"/>
          <w:color w:val="000000" w:themeColor="text1"/>
          <w:sz w:val="24"/>
          <w:szCs w:val="24"/>
        </w:rPr>
        <w:t xml:space="preserve">y. </w:t>
      </w:r>
      <w:r w:rsidR="0020508F" w:rsidRPr="008B2C3B">
        <w:rPr>
          <w:rFonts w:ascii="Arial" w:hAnsi="Arial" w:cs="Arial"/>
          <w:color w:val="000000" w:themeColor="text1"/>
          <w:sz w:val="24"/>
          <w:szCs w:val="24"/>
        </w:rPr>
        <w:t>Universidad Artesis Plantijn (Bélgica)</w:t>
      </w:r>
    </w:p>
    <w:p w:rsidR="004E6F1E" w:rsidRDefault="00804230" w:rsidP="00061FEF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12B6E">
        <w:rPr>
          <w:rFonts w:ascii="Arial" w:hAnsi="Arial" w:cs="Arial"/>
          <w:b/>
          <w:color w:val="1F497D" w:themeColor="text2"/>
          <w:sz w:val="24"/>
          <w:szCs w:val="24"/>
        </w:rPr>
        <w:t>13-14</w:t>
      </w:r>
      <w:r w:rsidR="00401AD1" w:rsidRPr="00B12B6E">
        <w:rPr>
          <w:rFonts w:ascii="Arial" w:hAnsi="Arial" w:cs="Arial"/>
          <w:b/>
          <w:color w:val="1F497D" w:themeColor="text2"/>
          <w:sz w:val="24"/>
          <w:szCs w:val="24"/>
        </w:rPr>
        <w:t>h</w:t>
      </w:r>
      <w:r w:rsidR="00AD37AA" w:rsidRPr="00B12B6E">
        <w:rPr>
          <w:rFonts w:ascii="Arial" w:hAnsi="Arial" w:cs="Arial"/>
          <w:b/>
          <w:color w:val="1F497D" w:themeColor="text2"/>
          <w:sz w:val="24"/>
          <w:szCs w:val="24"/>
        </w:rPr>
        <w:t>.</w:t>
      </w:r>
      <w:r w:rsidR="0020508F" w:rsidRPr="00B12B6E">
        <w:rPr>
          <w:rFonts w:ascii="Arial" w:hAnsi="Arial" w:cs="Arial"/>
          <w:b/>
          <w:color w:val="1F497D" w:themeColor="text2"/>
          <w:sz w:val="24"/>
          <w:szCs w:val="24"/>
        </w:rPr>
        <w:t xml:space="preserve"> Ejemplos de buenas practicas en la transición a la educación superior y el acceso a los programas de movilidad por parte de jóvenes con discapacidad.</w:t>
      </w:r>
    </w:p>
    <w:p w:rsidR="004E6F1E" w:rsidRPr="004E6F1E" w:rsidRDefault="004E6F1E" w:rsidP="00061FEF">
      <w:pPr>
        <w:pStyle w:val="Prrafodelista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E6F1E">
        <w:rPr>
          <w:rFonts w:ascii="Arial" w:hAnsi="Arial" w:cs="Arial"/>
          <w:color w:val="000000" w:themeColor="text1"/>
          <w:sz w:val="24"/>
          <w:szCs w:val="24"/>
        </w:rPr>
        <w:t>Asociación Nacional de Orientadores. El proceso de transición a la Universidad de los estudiantes con discapacidad.</w:t>
      </w:r>
    </w:p>
    <w:p w:rsidR="006675DF" w:rsidRPr="004E6F1E" w:rsidRDefault="008B2C3B" w:rsidP="00D43EF3">
      <w:pPr>
        <w:pStyle w:val="Prrafodelista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Erasmus Student Network: </w:t>
      </w:r>
      <w:r w:rsidR="0020508F" w:rsidRPr="004E6F1E">
        <w:rPr>
          <w:rFonts w:ascii="Arial" w:hAnsi="Arial" w:cs="Arial"/>
          <w:color w:val="000000" w:themeColor="text1"/>
          <w:sz w:val="24"/>
          <w:szCs w:val="24"/>
        </w:rPr>
        <w:t xml:space="preserve">El proyecto ExchangeAbility: Su desarrollo en España y en Europa. </w:t>
      </w:r>
    </w:p>
    <w:p w:rsidR="004E6F1E" w:rsidRPr="004E6F1E" w:rsidRDefault="008B5642" w:rsidP="004E6F1E">
      <w:pPr>
        <w:pStyle w:val="Prrafodelista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europea por confirmar</w:t>
      </w:r>
    </w:p>
    <w:p w:rsidR="00061FEF" w:rsidRPr="00061FEF" w:rsidRDefault="00804230" w:rsidP="00061FEF">
      <w:pPr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14</w:t>
      </w:r>
      <w:r w:rsidR="00061FEF" w:rsidRPr="00061FEF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h. </w:t>
      </w:r>
      <w:r w:rsidR="00D43EF3" w:rsidRPr="00D43EF3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Cocktail</w:t>
      </w:r>
      <w:r w:rsidR="00D43EF3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.</w:t>
      </w:r>
    </w:p>
    <w:sectPr w:rsidR="00061FEF" w:rsidRPr="00061FEF" w:rsidSect="004B7B10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5C" w:rsidRDefault="002D215C" w:rsidP="002D215C">
      <w:pPr>
        <w:spacing w:after="0" w:line="240" w:lineRule="auto"/>
      </w:pPr>
      <w:r>
        <w:separator/>
      </w:r>
    </w:p>
  </w:endnote>
  <w:endnote w:type="continuationSeparator" w:id="0">
    <w:p w:rsidR="002D215C" w:rsidRDefault="002D215C" w:rsidP="002D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7A" w:rsidRPr="008B1E0C" w:rsidRDefault="00BF147A" w:rsidP="00BF147A">
    <w:pPr>
      <w:rPr>
        <w:lang w:val="en-US"/>
      </w:rPr>
    </w:pPr>
    <w:r>
      <w:rPr>
        <w:lang w:val="en-US"/>
      </w:rPr>
      <w:t xml:space="preserve">   </w:t>
    </w:r>
    <w:r>
      <w:rPr>
        <w:noProof/>
        <w:lang w:eastAsia="es-ES"/>
      </w:rPr>
      <w:drawing>
        <wp:inline distT="0" distB="0" distL="0" distR="0" wp14:anchorId="58A994D5" wp14:editId="7CBF974D">
          <wp:extent cx="1239904" cy="664234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578" cy="665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</w:t>
    </w:r>
    <w:r w:rsidR="004B7B10">
      <w:rPr>
        <w:noProof/>
        <w:lang w:eastAsia="es-ES"/>
      </w:rPr>
      <w:drawing>
        <wp:inline distT="0" distB="0" distL="0" distR="0" wp14:anchorId="5D1C62B3" wp14:editId="25036570">
          <wp:extent cx="1316736" cy="658368"/>
          <wp:effectExtent l="0" t="0" r="0" b="8890"/>
          <wp:docPr id="1" name="Imagen 1" descr="C:\Users\irequena\AppData\Local\Microsoft\Windows\Temporary Internet Files\Content.Outlook\3N7RT54S\LOGO UGR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quena\AppData\Local\Microsoft\Windows\Temporary Internet Files\Content.Outlook\3N7RT54S\LOGO UGR 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891" cy="65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</w:t>
    </w:r>
    <w:r>
      <w:rPr>
        <w:noProof/>
        <w:lang w:eastAsia="es-ES"/>
      </w:rPr>
      <w:drawing>
        <wp:inline distT="0" distB="0" distL="0" distR="0" wp14:anchorId="0E574F8F" wp14:editId="4693DA92">
          <wp:extent cx="1630392" cy="509068"/>
          <wp:effectExtent l="0" t="0" r="8255" b="571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447" cy="508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147A" w:rsidRDefault="00BF1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5C" w:rsidRDefault="002D215C" w:rsidP="002D215C">
      <w:pPr>
        <w:spacing w:after="0" w:line="240" w:lineRule="auto"/>
      </w:pPr>
      <w:r>
        <w:separator/>
      </w:r>
    </w:p>
  </w:footnote>
  <w:footnote w:type="continuationSeparator" w:id="0">
    <w:p w:rsidR="002D215C" w:rsidRDefault="002D215C" w:rsidP="002D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7A" w:rsidRDefault="00BF147A" w:rsidP="00BF147A">
    <w:pPr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es-ES"/>
      </w:rPr>
      <w:drawing>
        <wp:inline distT="0" distB="0" distL="0" distR="0" wp14:anchorId="3D57E8ED" wp14:editId="708F93CD">
          <wp:extent cx="1759789" cy="505662"/>
          <wp:effectExtent l="0" t="0" r="0" b="889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028" cy="508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         </w:t>
    </w:r>
    <w:r>
      <w:rPr>
        <w:b/>
        <w:noProof/>
        <w:sz w:val="28"/>
        <w:szCs w:val="28"/>
        <w:lang w:eastAsia="es-ES"/>
      </w:rPr>
      <w:drawing>
        <wp:inline distT="0" distB="0" distL="0" distR="0" wp14:anchorId="4F261928" wp14:editId="039FECC6">
          <wp:extent cx="1035170" cy="757583"/>
          <wp:effectExtent l="0" t="0" r="0" b="444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095" cy="759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      </w:t>
    </w:r>
    <w:r w:rsidR="002B51F1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  <w:lang w:val="en-US"/>
      </w:rPr>
      <w:t xml:space="preserve">   </w:t>
    </w:r>
    <w:r>
      <w:rPr>
        <w:b/>
        <w:noProof/>
        <w:sz w:val="28"/>
        <w:szCs w:val="28"/>
        <w:lang w:eastAsia="es-ES"/>
      </w:rPr>
      <w:drawing>
        <wp:inline distT="0" distB="0" distL="0" distR="0" wp14:anchorId="294B2838" wp14:editId="4352C057">
          <wp:extent cx="1468059" cy="46582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1" cy="466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15C" w:rsidRPr="00432A07" w:rsidRDefault="00432A07" w:rsidP="00BF147A">
    <w:pPr>
      <w:pStyle w:val="Encabezado"/>
      <w:jc w:val="both"/>
      <w:rPr>
        <w:lang w:val="en-US"/>
      </w:rPr>
    </w:pPr>
    <w:r>
      <w:rPr>
        <w:lang w:val="en-US"/>
      </w:rPr>
      <w:t xml:space="preserve">                 </w:t>
    </w:r>
    <w:r w:rsidR="00907E3A">
      <w:rPr>
        <w:lang w:val="en-US"/>
      </w:rPr>
      <w:t xml:space="preserve">               </w:t>
    </w:r>
    <w:r>
      <w:rPr>
        <w:lang w:val="en-US"/>
      </w:rPr>
      <w:t xml:space="preserve">                   </w:t>
    </w:r>
    <w:r w:rsidR="007D56C8">
      <w:rPr>
        <w:lang w:val="en-US"/>
      </w:rPr>
      <w:t xml:space="preserve">                              </w:t>
    </w:r>
    <w:r>
      <w:rPr>
        <w:lang w:val="en-U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269"/>
    <w:multiLevelType w:val="hybridMultilevel"/>
    <w:tmpl w:val="722A2E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403"/>
    <w:multiLevelType w:val="hybridMultilevel"/>
    <w:tmpl w:val="320C6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903"/>
    <w:multiLevelType w:val="hybridMultilevel"/>
    <w:tmpl w:val="C3B6B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2C33"/>
    <w:multiLevelType w:val="hybridMultilevel"/>
    <w:tmpl w:val="7AA0BEC4"/>
    <w:lvl w:ilvl="0" w:tplc="ADF8A58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4020"/>
    <w:multiLevelType w:val="hybridMultilevel"/>
    <w:tmpl w:val="AD3ED06A"/>
    <w:lvl w:ilvl="0" w:tplc="7500FA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84463"/>
    <w:multiLevelType w:val="hybridMultilevel"/>
    <w:tmpl w:val="85F4402A"/>
    <w:lvl w:ilvl="0" w:tplc="D5C80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CBB"/>
    <w:multiLevelType w:val="hybridMultilevel"/>
    <w:tmpl w:val="FE4654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7884"/>
    <w:multiLevelType w:val="hybridMultilevel"/>
    <w:tmpl w:val="6E284F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7E5771"/>
    <w:multiLevelType w:val="hybridMultilevel"/>
    <w:tmpl w:val="C458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F1B87"/>
    <w:multiLevelType w:val="hybridMultilevel"/>
    <w:tmpl w:val="0614B09E"/>
    <w:lvl w:ilvl="0" w:tplc="663C6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A"/>
    <w:rsid w:val="000326F3"/>
    <w:rsid w:val="00061FEF"/>
    <w:rsid w:val="000C2633"/>
    <w:rsid w:val="00127727"/>
    <w:rsid w:val="001315F6"/>
    <w:rsid w:val="001D2CB9"/>
    <w:rsid w:val="0020508F"/>
    <w:rsid w:val="00217959"/>
    <w:rsid w:val="002A1FBF"/>
    <w:rsid w:val="002B51F1"/>
    <w:rsid w:val="002D215C"/>
    <w:rsid w:val="003559F6"/>
    <w:rsid w:val="0036364A"/>
    <w:rsid w:val="00390EE8"/>
    <w:rsid w:val="003D4FFF"/>
    <w:rsid w:val="003E52AE"/>
    <w:rsid w:val="003F21D0"/>
    <w:rsid w:val="00401AD1"/>
    <w:rsid w:val="00432A07"/>
    <w:rsid w:val="004526F4"/>
    <w:rsid w:val="004537BC"/>
    <w:rsid w:val="00457736"/>
    <w:rsid w:val="00471CCD"/>
    <w:rsid w:val="004B10D1"/>
    <w:rsid w:val="004B7B10"/>
    <w:rsid w:val="004C035E"/>
    <w:rsid w:val="004D132D"/>
    <w:rsid w:val="004E4E3E"/>
    <w:rsid w:val="004E6F1E"/>
    <w:rsid w:val="005077E6"/>
    <w:rsid w:val="00520FDA"/>
    <w:rsid w:val="005700B3"/>
    <w:rsid w:val="0058603A"/>
    <w:rsid w:val="005A77D4"/>
    <w:rsid w:val="00623CFB"/>
    <w:rsid w:val="006675DF"/>
    <w:rsid w:val="00676C18"/>
    <w:rsid w:val="006A6E0D"/>
    <w:rsid w:val="006D6465"/>
    <w:rsid w:val="006F4230"/>
    <w:rsid w:val="006F6CE6"/>
    <w:rsid w:val="007033F1"/>
    <w:rsid w:val="00753B6F"/>
    <w:rsid w:val="007657E0"/>
    <w:rsid w:val="007B4E56"/>
    <w:rsid w:val="007C13BD"/>
    <w:rsid w:val="007C25A8"/>
    <w:rsid w:val="007C3A20"/>
    <w:rsid w:val="007D56C8"/>
    <w:rsid w:val="007D641B"/>
    <w:rsid w:val="00804230"/>
    <w:rsid w:val="008343D0"/>
    <w:rsid w:val="00843F37"/>
    <w:rsid w:val="00847EAB"/>
    <w:rsid w:val="0087583C"/>
    <w:rsid w:val="00877B49"/>
    <w:rsid w:val="008B1E0C"/>
    <w:rsid w:val="008B2C3B"/>
    <w:rsid w:val="008B5642"/>
    <w:rsid w:val="008E11E5"/>
    <w:rsid w:val="008E3899"/>
    <w:rsid w:val="008E4445"/>
    <w:rsid w:val="008F53B9"/>
    <w:rsid w:val="009035C8"/>
    <w:rsid w:val="00907E3A"/>
    <w:rsid w:val="00944FE7"/>
    <w:rsid w:val="009467DE"/>
    <w:rsid w:val="0095567B"/>
    <w:rsid w:val="009603A6"/>
    <w:rsid w:val="00984227"/>
    <w:rsid w:val="00986DA4"/>
    <w:rsid w:val="009C45E4"/>
    <w:rsid w:val="009C7DD9"/>
    <w:rsid w:val="009F0147"/>
    <w:rsid w:val="00A13C9F"/>
    <w:rsid w:val="00A30BAA"/>
    <w:rsid w:val="00A34D80"/>
    <w:rsid w:val="00A37663"/>
    <w:rsid w:val="00AD37AA"/>
    <w:rsid w:val="00AE56FE"/>
    <w:rsid w:val="00B12B6E"/>
    <w:rsid w:val="00B316A9"/>
    <w:rsid w:val="00B42CA9"/>
    <w:rsid w:val="00B55BDE"/>
    <w:rsid w:val="00BF147A"/>
    <w:rsid w:val="00C759DD"/>
    <w:rsid w:val="00C840DE"/>
    <w:rsid w:val="00CA0ACA"/>
    <w:rsid w:val="00CA6C34"/>
    <w:rsid w:val="00CC50DA"/>
    <w:rsid w:val="00D3713A"/>
    <w:rsid w:val="00D43EF3"/>
    <w:rsid w:val="00D55D2A"/>
    <w:rsid w:val="00D931DF"/>
    <w:rsid w:val="00DB759D"/>
    <w:rsid w:val="00DC2F0E"/>
    <w:rsid w:val="00DD3C96"/>
    <w:rsid w:val="00E05D6A"/>
    <w:rsid w:val="00E42E8C"/>
    <w:rsid w:val="00E67021"/>
    <w:rsid w:val="00E67CD0"/>
    <w:rsid w:val="00E848AD"/>
    <w:rsid w:val="00E84B5C"/>
    <w:rsid w:val="00E9366C"/>
    <w:rsid w:val="00EC5EFD"/>
    <w:rsid w:val="00EE3A1D"/>
    <w:rsid w:val="00EE78CB"/>
    <w:rsid w:val="00EF388E"/>
    <w:rsid w:val="00F006D0"/>
    <w:rsid w:val="00F1236B"/>
    <w:rsid w:val="00F40184"/>
    <w:rsid w:val="00F6541E"/>
    <w:rsid w:val="00F817C5"/>
    <w:rsid w:val="00F85B33"/>
    <w:rsid w:val="00F85F08"/>
    <w:rsid w:val="00F91BCF"/>
    <w:rsid w:val="00FA39FB"/>
    <w:rsid w:val="00FB012F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1CDF-8733-4260-B880-F1F8B0AB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FUNDOSA</dc:creator>
  <cp:lastModifiedBy>FUNDOSA</cp:lastModifiedBy>
  <cp:revision>13</cp:revision>
  <cp:lastPrinted>2017-04-10T12:29:00Z</cp:lastPrinted>
  <dcterms:created xsi:type="dcterms:W3CDTF">2017-03-21T11:17:00Z</dcterms:created>
  <dcterms:modified xsi:type="dcterms:W3CDTF">2017-04-11T07:44:00Z</dcterms:modified>
</cp:coreProperties>
</file>